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FF2E8" w14:textId="77777777" w:rsidR="00BA7F19" w:rsidRDefault="00BA7F19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</w:p>
    <w:p w14:paraId="7AC6A7E3" w14:textId="77777777" w:rsidR="009B0D85" w:rsidRDefault="00ED03A4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7CA6EEA3" wp14:editId="2B1DE54B">
            <wp:extent cx="5074920" cy="1926031"/>
            <wp:effectExtent l="0" t="0" r="0" b="0"/>
            <wp:docPr id="1109491236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91236" name=""/>
                    <pic:cNvPicPr/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37" cy="19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A82D" w14:textId="77777777" w:rsidR="00ED03A4" w:rsidRPr="007E3D9E" w:rsidRDefault="00ED03A4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  <w:r>
        <w:rPr>
          <w:rFonts w:ascii="Avenir Book" w:hAnsi="Avenir Book"/>
          <w:b/>
          <w:color w:val="404040" w:themeColor="text1" w:themeTint="BF"/>
          <w:sz w:val="18"/>
          <w:szCs w:val="18"/>
        </w:rPr>
        <w:t xml:space="preserve">                                        </w:t>
      </w:r>
    </w:p>
    <w:p w14:paraId="1CF791CE" w14:textId="77777777" w:rsidR="00ED03A4" w:rsidRDefault="009B0D85" w:rsidP="00ED03A4">
      <w:pPr>
        <w:ind w:left="-1418" w:right="-1416"/>
        <w:jc w:val="center"/>
        <w:rPr>
          <w:rFonts w:ascii="Avenir Book" w:hAnsi="Avenir Book"/>
          <w:noProof/>
          <w:lang w:eastAsia="it-IT"/>
        </w:rPr>
      </w:pPr>
      <w:r>
        <w:rPr>
          <w:rFonts w:ascii="Avenir Book" w:hAnsi="Avenir Book"/>
          <w:noProof/>
          <w:lang w:eastAsia="it-IT"/>
        </w:rPr>
        <w:drawing>
          <wp:inline distT="0" distB="0" distL="0" distR="0" wp14:anchorId="34F22E50" wp14:editId="49E77227">
            <wp:extent cx="5232400" cy="5232400"/>
            <wp:effectExtent l="0" t="0" r="6350" b="6350"/>
            <wp:docPr id="14206069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3BF0" w14:textId="77777777" w:rsidR="009B0D85" w:rsidRDefault="009B0D85" w:rsidP="00ED03A4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2485578E" w14:textId="77777777" w:rsidR="0010403E" w:rsidRDefault="0010403E" w:rsidP="00D83A45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2A7CB59C" w14:textId="77777777" w:rsidR="00507779" w:rsidRDefault="00507779" w:rsidP="00D83A45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0D4FDF0B" w14:textId="77777777" w:rsidR="00507779" w:rsidRDefault="00507779" w:rsidP="00D83A45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4C2C5368" w14:textId="77777777" w:rsidR="00507779" w:rsidRDefault="00507779" w:rsidP="00D83A45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5B888F47" w14:textId="77777777" w:rsidR="00507779" w:rsidRDefault="00507779" w:rsidP="00D83A45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20ED701C" w14:textId="77777777" w:rsidR="00507779" w:rsidRDefault="00507779" w:rsidP="00D83A45">
      <w:pPr>
        <w:ind w:left="-1418" w:right="-1416"/>
        <w:jc w:val="center"/>
        <w:rPr>
          <w:rFonts w:ascii="Avenir Book" w:hAnsi="Avenir Book"/>
          <w:noProof/>
          <w:lang w:eastAsia="it-IT"/>
        </w:rPr>
      </w:pPr>
    </w:p>
    <w:p w14:paraId="4FF2A96E" w14:textId="77777777" w:rsidR="00ED03A4" w:rsidRDefault="00ED03A4" w:rsidP="00BA6301">
      <w:pPr>
        <w:jc w:val="both"/>
        <w:rPr>
          <w:rFonts w:ascii="Avenir Book" w:hAnsi="Avenir Book"/>
          <w:b/>
          <w:bCs/>
          <w:color w:val="595959" w:themeColor="text1" w:themeTint="A6"/>
          <w:sz w:val="22"/>
          <w:szCs w:val="22"/>
        </w:rPr>
      </w:pPr>
    </w:p>
    <w:p w14:paraId="2B5AB0D6" w14:textId="77777777" w:rsidR="00BA6301" w:rsidRPr="0089434A" w:rsidRDefault="00BA6301" w:rsidP="00BA6301">
      <w:pPr>
        <w:jc w:val="both"/>
        <w:rPr>
          <w:rFonts w:ascii="Avenir Book" w:hAnsi="Avenir Book"/>
          <w:b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/>
          <w:bCs/>
          <w:color w:val="595959" w:themeColor="text1" w:themeTint="A6"/>
          <w:sz w:val="22"/>
          <w:szCs w:val="22"/>
        </w:rPr>
        <w:t>Abstract:</w:t>
      </w:r>
    </w:p>
    <w:p w14:paraId="513ECD58" w14:textId="77777777" w:rsidR="00BA6301" w:rsidRPr="0089434A" w:rsidRDefault="00BA6301" w:rsidP="00BA6301">
      <w:pPr>
        <w:jc w:val="both"/>
        <w:rPr>
          <w:rFonts w:ascii="Avenir Book" w:hAnsi="Avenir Book"/>
          <w:b/>
          <w:bCs/>
          <w:color w:val="595959" w:themeColor="text1" w:themeTint="A6"/>
          <w:sz w:val="20"/>
          <w:szCs w:val="20"/>
        </w:rPr>
      </w:pPr>
    </w:p>
    <w:p w14:paraId="71588D5F" w14:textId="77777777" w:rsidR="0089434A" w:rsidRDefault="00BA6301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La giornata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di Bologna è la prima tappa del Road Show DE-Sign 2024 del Programma Nazionale 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per la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formazione e l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’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>informazione sull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’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efficienza energetica </w:t>
      </w:r>
      <w:r w:rsidR="00BC4BC7">
        <w:rPr>
          <w:rFonts w:ascii="Avenir Book" w:hAnsi="Avenir Book" w:hint="eastAsia"/>
          <w:bCs/>
          <w:color w:val="595959" w:themeColor="text1" w:themeTint="A6"/>
          <w:sz w:val="22"/>
          <w:szCs w:val="22"/>
        </w:rPr>
        <w:t>“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>Italia in Classe A, promosso dal Ministero dell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’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>Ambiente e della Sicurezza Energetica e realizzato dall</w:t>
      </w:r>
      <w:r w:rsidR="004872F8">
        <w:rPr>
          <w:rFonts w:ascii="Avenir Book" w:hAnsi="Avenir Book"/>
          <w:bCs/>
          <w:color w:val="595959" w:themeColor="text1" w:themeTint="A6"/>
          <w:sz w:val="22"/>
          <w:szCs w:val="22"/>
        </w:rPr>
        <w:t>'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>ENEA. Il tour coinvolgerà altre cinque città tra cui Bari, Pescara, Milano, Venezia, Torino che, insieme a Cosenza e Catanzaro restituiranno un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a analisi dei temi congiunti della riqualificazione energetica del costruito e della rigenerazione urbana, sottolineando l'urgente necessità di adottare un nuovo modello culturale di progettazione. </w:t>
      </w:r>
    </w:p>
    <w:p w14:paraId="6D345EA2" w14:textId="77777777" w:rsidR="0089434A" w:rsidRDefault="0089434A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0D1F6710" w14:textId="77777777" w:rsidR="00BA6301" w:rsidRDefault="00BA6301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L'accento principale è sulla consapevolezza della sostenibilità energetica su scala urbana, esplorando le interconnessioni tra la trasformazione degli spazi urbani, il cambiamento comportamentale nell'uso finale dell'energia e la promozione di una coesione sociale.</w:t>
      </w:r>
      <w:r w:rsidR="002A6524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Focus specifico sarà affrontato sulla </w:t>
      </w:r>
      <w:r w:rsidR="004B602D" w:rsidRPr="004B602D">
        <w:rPr>
          <w:rFonts w:ascii="Avenir Book" w:hAnsi="Avenir Book"/>
          <w:bCs/>
          <w:i/>
          <w:iCs/>
          <w:color w:val="595959" w:themeColor="text1" w:themeTint="A6"/>
          <w:sz w:val="22"/>
          <w:szCs w:val="22"/>
        </w:rPr>
        <w:t>Deep Renovation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</w:t>
      </w:r>
      <w:r w:rsidR="002A6524">
        <w:rPr>
          <w:rFonts w:ascii="Avenir Book" w:hAnsi="Avenir Book"/>
          <w:bCs/>
          <w:color w:val="595959" w:themeColor="text1" w:themeTint="A6"/>
          <w:sz w:val="22"/>
          <w:szCs w:val="22"/>
        </w:rPr>
        <w:t>affrontata attraverso l’</w:t>
      </w:r>
      <w:r w:rsidR="004B602D" w:rsidRPr="004B602D">
        <w:rPr>
          <w:rFonts w:ascii="Avenir Book" w:hAnsi="Avenir Book"/>
          <w:bCs/>
          <w:i/>
          <w:iCs/>
          <w:color w:val="595959" w:themeColor="text1" w:themeTint="A6"/>
          <w:sz w:val="22"/>
          <w:szCs w:val="22"/>
        </w:rPr>
        <w:t>Off-Site Construction</w:t>
      </w:r>
      <w:r w:rsidR="002A6524">
        <w:rPr>
          <w:rFonts w:ascii="Avenir Book" w:hAnsi="Avenir Book"/>
          <w:bCs/>
          <w:color w:val="595959" w:themeColor="text1" w:themeTint="A6"/>
          <w:sz w:val="22"/>
          <w:szCs w:val="22"/>
        </w:rPr>
        <w:t>, nuovo paradigma per l’edilizia del futuro.</w:t>
      </w:r>
    </w:p>
    <w:p w14:paraId="08C18E2F" w14:textId="77777777" w:rsidR="00BC4BC7" w:rsidRDefault="00BC4BC7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04784B7D" w14:textId="13D5F2D0" w:rsidR="00BC4BC7" w:rsidRPr="00E307EC" w:rsidRDefault="00A05A59" w:rsidP="00BC4BC7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In questo contesto un 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rinnovato protagonismo</w:t>
      </w:r>
      <w:r w:rsidR="00BC4BC7"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dei sindaci e delle città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è necessario non solo per attuare un reale processo di </w:t>
      </w:r>
      <w:r>
        <w:rPr>
          <w:rFonts w:ascii="Avenir Book" w:hAnsi="Avenir Book" w:hint="eastAsia"/>
          <w:bCs/>
          <w:color w:val="595959" w:themeColor="text1" w:themeTint="A6"/>
          <w:sz w:val="22"/>
          <w:szCs w:val="22"/>
        </w:rPr>
        <w:t>decarbonizzazione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, ma anche per </w:t>
      </w:r>
      <w:r w:rsidR="00BC4BC7"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la realizzazione di quella straordinaria occasione di rilancio e di rigenerazione del sistema Paese che si chiama Piano nazionale di ripresa e resilienza (P</w:t>
      </w:r>
      <w:r w:rsidR="0032661A">
        <w:rPr>
          <w:rFonts w:ascii="Avenir Book" w:hAnsi="Avenir Book"/>
          <w:bCs/>
          <w:color w:val="595959" w:themeColor="text1" w:themeTint="A6"/>
          <w:sz w:val="22"/>
          <w:szCs w:val="22"/>
        </w:rPr>
        <w:t>NRR</w:t>
      </w:r>
      <w:r w:rsidR="00BC4BC7"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)</w:t>
      </w:r>
      <w:r w:rsidR="00BC4BC7">
        <w:rPr>
          <w:rFonts w:ascii="Avenir Book" w:hAnsi="Avenir Book"/>
          <w:bCs/>
          <w:color w:val="595959" w:themeColor="text1" w:themeTint="A6"/>
          <w:sz w:val="22"/>
          <w:szCs w:val="22"/>
        </w:rPr>
        <w:t>.</w:t>
      </w:r>
      <w:r w:rsidR="00ED2AEE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</w:t>
      </w:r>
      <w:r w:rsidR="00BC4BC7"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Agli attori pubblici vanno quindi fo</w:t>
      </w:r>
      <w:r w:rsidR="00ED2AEE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rnite le informazioni certe e </w:t>
      </w:r>
      <w:r w:rsidR="00BC4BC7"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utili per supportare gli investimenti nelle decisioni di programmazione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, anche energetica. </w:t>
      </w:r>
    </w:p>
    <w:p w14:paraId="15F4A68C" w14:textId="77777777" w:rsidR="00BC4BC7" w:rsidRPr="0089434A" w:rsidRDefault="00BC4BC7" w:rsidP="00BC4BC7">
      <w:pPr>
        <w:ind w:left="-1418" w:right="-1416"/>
        <w:jc w:val="center"/>
        <w:rPr>
          <w:rFonts w:ascii="Avenir Book" w:hAnsi="Avenir Book"/>
          <w:color w:val="595959" w:themeColor="text1" w:themeTint="A6"/>
          <w:sz w:val="22"/>
          <w:szCs w:val="22"/>
        </w:rPr>
      </w:pPr>
    </w:p>
    <w:p w14:paraId="65A5FBCF" w14:textId="11D0BEB4" w:rsidR="00BA6301" w:rsidRPr="0089434A" w:rsidRDefault="00A05A59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Il Road Show DE-Sign punta così a rispondere a queste esigenze, per 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stimo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lare una riflessione critica e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fornire spunti per la creazione di progetti di riqualificazione innovativi, promuovendo un approccio integrato alla costruzione di città resilienti e sostenibili. </w:t>
      </w:r>
    </w:p>
    <w:p w14:paraId="2BBA21D2" w14:textId="77777777" w:rsidR="0089434A" w:rsidRDefault="0089434A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1EB0452A" w14:textId="30375CF1" w:rsidR="00BA6301" w:rsidRDefault="00A05A59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Per raggiungere gli obiettivi comunitari e nazionali il 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ruolo dei Professionisti è sempre più centrale per il miglioramento della sostenibilità energetica nella progettazione dell'ambiente edificato, e una visione co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ngiunta su questo tema diventa 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la chiave per far progredire il modo in cui l'edilizia guarda l</w:t>
      </w:r>
      <w:r w:rsidR="001638BD">
        <w:rPr>
          <w:rFonts w:ascii="Avenir Book" w:hAnsi="Avenir Book"/>
          <w:bCs/>
          <w:color w:val="595959" w:themeColor="text1" w:themeTint="A6"/>
          <w:sz w:val="22"/>
          <w:szCs w:val="22"/>
        </w:rPr>
        <w:t>e sfide della de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carbonizzazione attraverso anche un</w:t>
      </w:r>
      <w:r w:rsidR="00CF3E74">
        <w:rPr>
          <w:rFonts w:ascii="Avenir Book" w:hAnsi="Avenir Book"/>
          <w:bCs/>
          <w:color w:val="595959" w:themeColor="text1" w:themeTint="A6"/>
          <w:sz w:val="22"/>
          <w:szCs w:val="22"/>
        </w:rPr>
        <w:t>a</w:t>
      </w:r>
      <w:r w:rsidR="00BA6301"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programmazione territoriale bottom-up.  </w:t>
      </w:r>
    </w:p>
    <w:p w14:paraId="6B5A27DC" w14:textId="77777777" w:rsidR="00ED2AEE" w:rsidRDefault="00ED2AEE" w:rsidP="00BA6301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7CB80753" w14:textId="77777777" w:rsidR="00ED2AEE" w:rsidRPr="00EF071C" w:rsidRDefault="00ED2AEE" w:rsidP="00EF071C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L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a giornata è 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quindi 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un invito a progettisti della PA, architetti, ingegneri, ma anche comunicatori, ad immergersi nella sinergia tra la riqualificazione energetica del costruito e la rigenerazione urbana. </w:t>
      </w:r>
    </w:p>
    <w:p w14:paraId="3AFDE447" w14:textId="77777777" w:rsidR="00ED2AEE" w:rsidRDefault="00ED2AEE" w:rsidP="001638BD">
      <w:pPr>
        <w:ind w:right="-1416"/>
        <w:rPr>
          <w:rFonts w:ascii="Avenir Book" w:hAnsi="Avenir Book"/>
          <w:color w:val="595959" w:themeColor="text1" w:themeTint="A6"/>
        </w:rPr>
      </w:pPr>
    </w:p>
    <w:p w14:paraId="392B4BA3" w14:textId="77777777" w:rsidR="00ED2AEE" w:rsidRDefault="00ED2AEE" w:rsidP="001638BD">
      <w:pPr>
        <w:ind w:right="-1416"/>
        <w:rPr>
          <w:rFonts w:ascii="Avenir Book" w:hAnsi="Avenir Book"/>
          <w:color w:val="595959" w:themeColor="text1" w:themeTint="A6"/>
        </w:rPr>
      </w:pPr>
    </w:p>
    <w:p w14:paraId="4D018FDE" w14:textId="77777777" w:rsidR="001638BD" w:rsidRPr="0089434A" w:rsidRDefault="001638BD" w:rsidP="001638BD">
      <w:pPr>
        <w:ind w:right="-1416"/>
        <w:rPr>
          <w:rFonts w:ascii="Avenir Book" w:hAnsi="Avenir Book"/>
          <w:color w:val="595959" w:themeColor="text1" w:themeTint="A6"/>
        </w:rPr>
      </w:pPr>
    </w:p>
    <w:p w14:paraId="4FF927D1" w14:textId="77777777" w:rsidR="00E56A59" w:rsidRDefault="00E56A59">
      <w:pPr>
        <w:rPr>
          <w:rFonts w:ascii="Avenir Book" w:hAnsi="Avenir Book"/>
          <w:color w:val="595959" w:themeColor="text1" w:themeTint="A6"/>
        </w:rPr>
      </w:pPr>
      <w:r>
        <w:rPr>
          <w:rFonts w:ascii="Avenir Book" w:hAnsi="Avenir Book"/>
          <w:color w:val="595959" w:themeColor="text1" w:themeTint="A6"/>
        </w:rPr>
        <w:br w:type="page"/>
      </w:r>
    </w:p>
    <w:tbl>
      <w:tblPr>
        <w:tblStyle w:val="Grigliatabella"/>
        <w:tblW w:w="10388" w:type="dxa"/>
        <w:tblInd w:w="-60" w:type="dxa"/>
        <w:tblBorders>
          <w:left w:val="single" w:sz="36" w:space="0" w:color="5A4294"/>
          <w:insideH w:val="single" w:sz="2" w:space="0" w:color="5A4294"/>
          <w:insideV w:val="single" w:sz="2" w:space="0" w:color="5A4294"/>
        </w:tblBorders>
        <w:tblCellMar>
          <w:left w:w="227" w:type="dxa"/>
        </w:tblCellMar>
        <w:tblLook w:val="04A0" w:firstRow="1" w:lastRow="0" w:firstColumn="1" w:lastColumn="0" w:noHBand="0" w:noVBand="1"/>
      </w:tblPr>
      <w:tblGrid>
        <w:gridCol w:w="10388"/>
      </w:tblGrid>
      <w:tr w:rsidR="00C055B8" w:rsidRPr="0089434A" w14:paraId="7E0F94B5" w14:textId="77777777" w:rsidTr="00EF071C">
        <w:trPr>
          <w:trHeight w:val="20"/>
        </w:trPr>
        <w:tc>
          <w:tcPr>
            <w:tcW w:w="1038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14:paraId="2479538B" w14:textId="77777777" w:rsidR="00E56A59" w:rsidRDefault="00E56A59" w:rsidP="009769E2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5D86D46F" w14:textId="77777777" w:rsidR="00E56A59" w:rsidRDefault="00E56A59" w:rsidP="009769E2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18909778" w14:textId="77777777" w:rsidR="00C055B8" w:rsidRPr="0089434A" w:rsidRDefault="000D2A33" w:rsidP="009769E2">
            <w:pPr>
              <w:rPr>
                <w:rFonts w:ascii="Avenir Book" w:hAnsi="Avenir Book"/>
                <w:color w:val="595959" w:themeColor="text1" w:themeTint="A6"/>
              </w:rPr>
            </w:pPr>
            <w:r w:rsidRPr="0089434A">
              <w:rPr>
                <w:rFonts w:ascii="Avenir Book" w:hAnsi="Avenir Book"/>
                <w:color w:val="595959" w:themeColor="text1" w:themeTint="A6"/>
              </w:rPr>
              <w:br w:type="page"/>
            </w:r>
            <w:r w:rsidR="00C055B8" w:rsidRPr="0089434A">
              <w:rPr>
                <w:rFonts w:ascii="Avenir Black" w:hAnsi="Avenir Black"/>
                <w:color w:val="595959" w:themeColor="text1" w:themeTint="A6"/>
              </w:rPr>
              <w:t>PROGRAMMA</w:t>
            </w:r>
          </w:p>
        </w:tc>
      </w:tr>
      <w:tr w:rsidR="00C055B8" w:rsidRPr="0089434A" w14:paraId="5173FB7B" w14:textId="77777777" w:rsidTr="00196EE0">
        <w:trPr>
          <w:trHeight w:val="255"/>
        </w:trPr>
        <w:tc>
          <w:tcPr>
            <w:tcW w:w="10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8D3D9" w14:textId="77777777" w:rsidR="00C055B8" w:rsidRPr="0089434A" w:rsidRDefault="00C055B8" w:rsidP="009769E2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</w:tc>
      </w:tr>
      <w:tr w:rsidR="00C055B8" w:rsidRPr="0089434A" w14:paraId="7F7F497E" w14:textId="77777777" w:rsidTr="00196EE0">
        <w:trPr>
          <w:trHeight w:val="1616"/>
        </w:trPr>
        <w:tc>
          <w:tcPr>
            <w:tcW w:w="10388" w:type="dxa"/>
            <w:tcBorders>
              <w:top w:val="nil"/>
              <w:left w:val="single" w:sz="36" w:space="0" w:color="781ED2"/>
              <w:bottom w:val="nil"/>
              <w:right w:val="nil"/>
            </w:tcBorders>
            <w:vAlign w:val="center"/>
          </w:tcPr>
          <w:p w14:paraId="69837ABE" w14:textId="77777777" w:rsidR="00806B42" w:rsidRPr="0089434A" w:rsidRDefault="00806B42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Ore </w:t>
            </w:r>
            <w:r w:rsidR="001638BD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9.30 </w:t>
            </w:r>
          </w:p>
          <w:p w14:paraId="7408BBCA" w14:textId="77777777" w:rsidR="00C055B8" w:rsidRPr="0089434A" w:rsidRDefault="00C055B8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Saluti Istituzionali</w:t>
            </w:r>
          </w:p>
          <w:p w14:paraId="0E191C63" w14:textId="77777777" w:rsidR="00C6676B" w:rsidRPr="0089434A" w:rsidRDefault="00C6676B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7462B9EF" w14:textId="77777777" w:rsidR="001638BD" w:rsidRDefault="0010403E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4872F8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Marco Filippucci, </w:t>
            </w:r>
            <w:r w:rsidR="001638BD" w:rsidRPr="004872F8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Presidente Ordine Architetti di Bologna</w:t>
            </w:r>
          </w:p>
          <w:p w14:paraId="0A83F9F7" w14:textId="05220587" w:rsidR="0032661A" w:rsidRDefault="000E2393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9D20B4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>Claudia Romano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, Regione Emilia Romagna</w:t>
            </w:r>
          </w:p>
          <w:p w14:paraId="39081ED8" w14:textId="75DCFCE5" w:rsidR="008364D4" w:rsidRPr="008E538D" w:rsidRDefault="008E538D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 xml:space="preserve">Monica Cinti, 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ANCI</w:t>
            </w:r>
          </w:p>
          <w:p w14:paraId="04194131" w14:textId="77777777" w:rsidR="004041AD" w:rsidRDefault="004B602D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4B602D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>Andrea Cignarella</w:t>
            </w:r>
            <w:r w:rsidR="004041AD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Responsabile </w:t>
            </w:r>
            <w:r w:rsidR="00DE7927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del </w:t>
            </w:r>
            <w:r w:rsidR="004041AD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Centro Ricerche ENEA Bologna</w:t>
            </w:r>
          </w:p>
          <w:p w14:paraId="57E69AB7" w14:textId="2EF57AA8" w:rsidR="004041AD" w:rsidRPr="00A873E4" w:rsidRDefault="008364D4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  <w:lang w:val="en-US"/>
              </w:rPr>
              <w:t>Riccardo Mont</w:t>
            </w:r>
            <w:r w:rsidR="004B602D" w:rsidRPr="00A873E4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  <w:lang w:val="en-US"/>
              </w:rPr>
              <w:t>i</w:t>
            </w:r>
            <w:r w:rsidR="004041AD" w:rsidRPr="00A873E4">
              <w:rPr>
                <w:rFonts w:ascii="Avenir" w:hAnsi="Avenir"/>
                <w:color w:val="595959" w:themeColor="text1" w:themeTint="A6"/>
                <w:sz w:val="20"/>
                <w:szCs w:val="20"/>
                <w:lang w:val="en-US"/>
              </w:rPr>
              <w:t>, Club degli Energy</w:t>
            </w:r>
            <w:r w:rsidR="004B602D" w:rsidRPr="00A873E4">
              <w:rPr>
                <w:rFonts w:ascii="Avenir" w:hAnsi="Avenir"/>
                <w:color w:val="595959" w:themeColor="text1" w:themeTint="A6"/>
                <w:sz w:val="20"/>
                <w:szCs w:val="20"/>
                <w:lang w:val="en-US"/>
              </w:rPr>
              <w:t xml:space="preserve"> Managers Confindustria</w:t>
            </w:r>
          </w:p>
          <w:p w14:paraId="44CA34DF" w14:textId="77777777" w:rsidR="001638BD" w:rsidRPr="00A873E4" w:rsidRDefault="001638BD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1C5B396A" w14:textId="77777777" w:rsidR="00851D4B" w:rsidRDefault="00851D4B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851D4B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Modera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Ilaria Sergi, Agenzia Nazionale per l'Efficienza Energetica -</w:t>
            </w:r>
            <w:r w:rsidR="007C67E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ENEA</w:t>
            </w:r>
          </w:p>
          <w:p w14:paraId="72B64849" w14:textId="77777777" w:rsidR="001638BD" w:rsidRDefault="001638BD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55FFFBE0" w14:textId="77777777" w:rsidR="00851D4B" w:rsidRDefault="00851D4B" w:rsidP="001638BD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Ore 10.00</w:t>
            </w:r>
          </w:p>
          <w:p w14:paraId="586E94D1" w14:textId="77777777" w:rsidR="001638BD" w:rsidRPr="0089434A" w:rsidRDefault="001638BD" w:rsidP="001638BD">
            <w:pP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Progettare e Promuovere la Rigenerazione Urbana</w:t>
            </w:r>
          </w:p>
          <w:p w14:paraId="25500AF7" w14:textId="55E05D9D" w:rsidR="001638BD" w:rsidRDefault="00633131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Guido Maurizio Urbani, </w:t>
            </w:r>
            <w:r w:rsidRPr="00633131">
              <w:rPr>
                <w:rFonts w:ascii="Avenir" w:hAnsi="Avenir"/>
                <w:bCs/>
                <w:color w:val="595959" w:themeColor="text1" w:themeTint="A6"/>
                <w:sz w:val="20"/>
                <w:szCs w:val="20"/>
              </w:rPr>
              <w:t xml:space="preserve">Urban Horizon </w:t>
            </w: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- </w:t>
            </w:r>
            <w:r w:rsidR="001638BD" w:rsidRPr="001638BD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Davide Crippa</w:t>
            </w:r>
            <w:r w:rsidR="001638BD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, Università IUAV di Venezia</w:t>
            </w:r>
          </w:p>
          <w:p w14:paraId="0AC174EF" w14:textId="77777777" w:rsidR="001638BD" w:rsidRDefault="001638BD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3AAFA813" w14:textId="77777777" w:rsidR="00851D4B" w:rsidRDefault="00851D4B" w:rsidP="00C055B8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Ore 10.15</w:t>
            </w:r>
          </w:p>
          <w:p w14:paraId="7FCFC407" w14:textId="77777777" w:rsidR="001638BD" w:rsidRPr="0010403E" w:rsidRDefault="001638BD" w:rsidP="00C055B8">
            <w:pP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 w:rsidRPr="0010403E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Ambiente Costruito - Nuovi scenari per la Rigenerazione Urbana</w:t>
            </w:r>
          </w:p>
          <w:p w14:paraId="60A04CA8" w14:textId="77777777" w:rsidR="001638BD" w:rsidRDefault="001638BD" w:rsidP="001638BD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1638BD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Maria</w:t>
            </w:r>
            <w:r w:rsidR="004041AD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-</w:t>
            </w:r>
            <w:r w:rsidRPr="001638BD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Anna Segreto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Pr="0089434A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Agenzia Nazionale per l'Efficienza Energetica</w:t>
            </w:r>
          </w:p>
          <w:p w14:paraId="00A9BCA6" w14:textId="77777777" w:rsidR="00851D4B" w:rsidRDefault="00851D4B" w:rsidP="001638BD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0AB6EA33" w14:textId="77777777" w:rsidR="00851D4B" w:rsidRDefault="00851D4B" w:rsidP="001638BD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Ore 10.30</w:t>
            </w:r>
          </w:p>
          <w:p w14:paraId="26435B5B" w14:textId="77777777" w:rsidR="004872F8" w:rsidRDefault="004872F8" w:rsidP="00851D4B">
            <w:pPr>
              <w:ind w:right="-285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Avvicinare.</w:t>
            </w:r>
            <w:r w:rsidR="00EF071C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Abilitare.</w:t>
            </w:r>
            <w:r w:rsidR="00EF071C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Agire. Un nuovo modello per raccontare la rigenerazione urbana integrata.</w:t>
            </w:r>
          </w:p>
          <w:p w14:paraId="01147337" w14:textId="77777777" w:rsidR="00ED2AEE" w:rsidRDefault="004872F8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Nicola Rainisio, </w:t>
            </w:r>
            <w:r w:rsidRPr="004872F8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Università degli Studi di Milano</w:t>
            </w:r>
          </w:p>
          <w:p w14:paraId="0894A2D8" w14:textId="77777777" w:rsidR="004872F8" w:rsidRPr="004872F8" w:rsidRDefault="004872F8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4937E77D" w14:textId="77777777" w:rsidR="00851D4B" w:rsidRPr="004872F8" w:rsidRDefault="00851D4B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4872F8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Ore 11.00</w:t>
            </w:r>
          </w:p>
          <w:p w14:paraId="00B877C9" w14:textId="77777777" w:rsidR="00851D4B" w:rsidRPr="004872F8" w:rsidRDefault="00851D4B" w:rsidP="00851D4B">
            <w:pP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 w:rsidRPr="004872F8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Bologna Case History - Progettare e Promuovere la Rigenerazione Urbana</w:t>
            </w:r>
          </w:p>
          <w:p w14:paraId="3FD81789" w14:textId="4F3852D9" w:rsidR="00851D4B" w:rsidRDefault="00EE64F1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E55095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 xml:space="preserve">Francesco </w:t>
            </w:r>
            <w:r w:rsidR="00E406DE" w:rsidRPr="00E55095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>Pasquale,</w:t>
            </w:r>
            <w:r w:rsidR="00E406DE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Consigliere </w:t>
            </w:r>
            <w:proofErr w:type="gramStart"/>
            <w:r w:rsidR="00E406DE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Ordine </w:t>
            </w:r>
            <w:r w:rsidR="00851D4B" w:rsidRPr="004872F8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degli</w:t>
            </w:r>
            <w:proofErr w:type="gramEnd"/>
            <w:r w:rsidR="00851D4B" w:rsidRPr="004872F8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Architetti di Bologna</w:t>
            </w:r>
          </w:p>
          <w:p w14:paraId="600BC17A" w14:textId="77777777" w:rsidR="00851D4B" w:rsidRDefault="00851D4B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</w:p>
          <w:p w14:paraId="3E0A6167" w14:textId="77777777" w:rsidR="00851D4B" w:rsidRPr="0089434A" w:rsidRDefault="00851D4B" w:rsidP="00851D4B">
            <w:pPr>
              <w:ind w:right="-285"/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Ore 11.30</w:t>
            </w:r>
          </w:p>
          <w:p w14:paraId="2F477E77" w14:textId="77777777" w:rsidR="00851D4B" w:rsidRDefault="00851D4B" w:rsidP="00C6676B">
            <w:pPr>
              <w:ind w:right="-903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Dialogo</w:t>
            </w:r>
          </w:p>
          <w:p w14:paraId="64CB7119" w14:textId="77777777" w:rsidR="00BA6301" w:rsidRDefault="00C6676B" w:rsidP="00C6676B">
            <w:pPr>
              <w:ind w:right="-903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Città Visibili. Strumenti per le nuove forme dell'Abitare</w:t>
            </w:r>
            <w:r w:rsidR="001638BD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BBEAC10" w14:textId="77777777" w:rsidR="00A873E4" w:rsidRDefault="00A873E4" w:rsidP="00C6676B">
            <w:pPr>
              <w:ind w:right="-903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</w:p>
          <w:p w14:paraId="0CDBD5CE" w14:textId="05103E9E" w:rsidR="001638BD" w:rsidRPr="00A873E4" w:rsidRDefault="00507779" w:rsidP="00A873E4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Anna Lisa</w:t>
            </w:r>
            <w:r w:rsidR="00A873E4" w:rsidRPr="005C5896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 Boni</w:t>
            </w:r>
            <w:r w:rsidR="00A873E4" w:rsidRPr="005C58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="00786B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Assessora Missione Clima 2030</w:t>
            </w:r>
            <w:r w:rsidR="008364D4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: Neutralità e </w:t>
            </w:r>
            <w:proofErr w:type="gramStart"/>
            <w:r w:rsidR="008364D4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Transizione,  Comune</w:t>
            </w:r>
            <w:proofErr w:type="gramEnd"/>
            <w:r w:rsidR="008364D4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di Bologna</w:t>
            </w:r>
          </w:p>
          <w:p w14:paraId="68A5FA34" w14:textId="77777777" w:rsidR="001638BD" w:rsidRPr="001638BD" w:rsidRDefault="001638BD" w:rsidP="001638BD">
            <w:pPr>
              <w:ind w:right="-903"/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>Antonio Disi</w:t>
            </w:r>
            <w:r w:rsidR="00851D4B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 xml:space="preserve">, </w:t>
            </w:r>
            <w:r w:rsidR="00851D4B" w:rsidRPr="00851D4B">
              <w:rPr>
                <w:rFonts w:ascii="Avenir" w:hAnsi="Avenir"/>
                <w:bCs/>
                <w:color w:val="595959" w:themeColor="text1" w:themeTint="A6"/>
                <w:sz w:val="20"/>
                <w:szCs w:val="20"/>
              </w:rPr>
              <w:t xml:space="preserve">Agenzia Nazionale per l'Efficienza Energetica - ENEA </w:t>
            </w:r>
            <w:r w:rsidRPr="00851D4B">
              <w:rPr>
                <w:rFonts w:ascii="Avenir" w:hAnsi="Avenir"/>
                <w:bCs/>
                <w:color w:val="595959" w:themeColor="text1" w:themeTint="A6"/>
                <w:sz w:val="20"/>
                <w:szCs w:val="20"/>
              </w:rPr>
              <w:t> </w:t>
            </w:r>
          </w:p>
          <w:p w14:paraId="427C89D6" w14:textId="77777777" w:rsidR="001638BD" w:rsidRPr="0089434A" w:rsidRDefault="001638BD" w:rsidP="00C6676B">
            <w:pPr>
              <w:ind w:right="-903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</w:p>
          <w:p w14:paraId="3EC0B4A1" w14:textId="77777777" w:rsidR="002827F7" w:rsidRPr="0089434A" w:rsidRDefault="00C6676B" w:rsidP="00851D4B">
            <w:pPr>
              <w:ind w:right="-903"/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1DE4ED2" w14:textId="77777777" w:rsidR="00EF071C" w:rsidRDefault="00BA6301" w:rsidP="00EF071C">
            <w:pPr>
              <w:pStyle w:val="Titolo1"/>
              <w:shd w:val="clear" w:color="auto" w:fill="FFFFFF"/>
              <w:spacing w:before="0" w:beforeAutospacing="0" w:after="0" w:afterAutospacing="0"/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  <w:t>Ore 12.00 - 13.3</w:t>
            </w:r>
            <w:r w:rsidR="002827F7" w:rsidRPr="0089434A"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  <w:t>0</w:t>
            </w:r>
          </w:p>
          <w:p w14:paraId="488288F5" w14:textId="77777777" w:rsidR="0010403E" w:rsidRDefault="00851D4B" w:rsidP="00EF071C">
            <w:pPr>
              <w:pStyle w:val="Titolo1"/>
              <w:shd w:val="clear" w:color="auto" w:fill="FFFFFF"/>
              <w:spacing w:before="0" w:beforeAutospacing="0" w:after="0" w:afterAutospacing="0"/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Tavola Rotonda</w:t>
            </w:r>
            <w:r w:rsidR="0010403E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"</w:t>
            </w:r>
            <w:r w:rsidRPr="00851D4B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Humanising Energy. Progetti e Lessici per la transizione energetica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"</w:t>
            </w:r>
            <w:r w:rsidRPr="00851D4B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52CD0176" w14:textId="77777777" w:rsidR="00851D4B" w:rsidRPr="005C5896" w:rsidRDefault="00ED3D47" w:rsidP="00851D4B">
            <w:pPr>
              <w:pStyle w:val="Titolo1"/>
              <w:shd w:val="clear" w:color="auto" w:fill="FFFFFF"/>
              <w:spacing w:before="0" w:beforeAutospacing="0" w:after="285" w:afterAutospacing="0"/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</w:pPr>
            <w:r w:rsidRPr="005C5896"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  <w:t>Modera</w:t>
            </w:r>
            <w:r w:rsidRPr="005C58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  <w:r w:rsidR="00851D4B" w:rsidRPr="005C58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Prof. Paolo Inghilleri</w:t>
            </w:r>
            <w:r w:rsidR="00ED2AEE" w:rsidRPr="005C58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="00ED2AEE" w:rsidRPr="005C5896">
              <w:rPr>
                <w:rFonts w:ascii="Avenir" w:hAnsi="Avenir"/>
                <w:b w:val="0"/>
                <w:color w:val="595959" w:themeColor="text1" w:themeTint="A6"/>
                <w:sz w:val="20"/>
                <w:szCs w:val="20"/>
              </w:rPr>
              <w:t>Ordinario Cattedra di Psicologia Sociale, Università degli Studi di Milano</w:t>
            </w:r>
          </w:p>
          <w:p w14:paraId="2F7602B3" w14:textId="794E864D" w:rsidR="00317369" w:rsidRDefault="00507779" w:rsidP="00317369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 xml:space="preserve">Anna Lisa </w:t>
            </w:r>
            <w:r w:rsidR="00A873E4" w:rsidRPr="005C5896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Boni</w:t>
            </w:r>
            <w:r w:rsidR="00A873E4" w:rsidRPr="005C589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="00317369" w:rsidRP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Assessora Missione</w:t>
            </w:r>
            <w:r w:rsid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  <w:r w:rsidR="00317369" w:rsidRP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Clima 2030: Neutralità</w:t>
            </w:r>
            <w:r w:rsid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  <w:r w:rsidR="00317369" w:rsidRP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e Transizione</w:t>
            </w:r>
            <w:r w:rsid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="00317369" w:rsidRPr="00317369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Comune di Bologna</w:t>
            </w:r>
          </w:p>
          <w:p w14:paraId="1AB77032" w14:textId="7D4732D5" w:rsidR="00851D4B" w:rsidRPr="0089434A" w:rsidRDefault="00851D4B" w:rsidP="00317369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851D4B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Mario Cucinella</w:t>
            </w:r>
            <w:r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, </w:t>
            </w:r>
            <w:r w:rsidR="00D8287B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Founder&amp;Design Director di MCA- Mario Cucinella Architects </w:t>
            </w:r>
          </w:p>
          <w:p w14:paraId="0A57DB93" w14:textId="77777777" w:rsidR="00ED3D47" w:rsidRDefault="00ED3D47" w:rsidP="002827F7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89434A">
              <w:rPr>
                <w:rFonts w:ascii="Avenir" w:hAnsi="Avenir"/>
                <w:b/>
                <w:bCs/>
                <w:color w:val="595959" w:themeColor="text1" w:themeTint="A6"/>
                <w:sz w:val="20"/>
                <w:szCs w:val="20"/>
              </w:rPr>
              <w:t>Ilaria Bertini,</w:t>
            </w:r>
            <w:r w:rsidRPr="0089434A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Direttrice Agenzia Nazionale per l'Efficienza Energetica - ENEA</w:t>
            </w:r>
          </w:p>
          <w:p w14:paraId="678F4CB9" w14:textId="77777777" w:rsidR="00ED3D47" w:rsidRPr="0089434A" w:rsidRDefault="0010403E" w:rsidP="00C6676B">
            <w:pPr>
              <w:rPr>
                <w:rFonts w:ascii="Avenir" w:hAnsi="Avenir"/>
                <w:color w:val="595959" w:themeColor="text1" w:themeTint="A6"/>
                <w:sz w:val="20"/>
                <w:szCs w:val="20"/>
              </w:rPr>
            </w:pPr>
            <w:r w:rsidRPr="007C67E6">
              <w:rPr>
                <w:rFonts w:ascii="Avenir" w:hAnsi="Avenir"/>
                <w:b/>
                <w:color w:val="595959" w:themeColor="text1" w:themeTint="A6"/>
                <w:sz w:val="20"/>
                <w:szCs w:val="20"/>
              </w:rPr>
              <w:t>Veronica Nicotra,</w:t>
            </w:r>
            <w:r w:rsidRPr="007C67E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 xml:space="preserve"> </w:t>
            </w:r>
            <w:r w:rsidR="004872F8" w:rsidRPr="007C67E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Segretar</w:t>
            </w:r>
            <w:r w:rsidRPr="007C67E6">
              <w:rPr>
                <w:rFonts w:ascii="Avenir" w:hAnsi="Avenir"/>
                <w:color w:val="595959" w:themeColor="text1" w:themeTint="A6"/>
                <w:sz w:val="20"/>
                <w:szCs w:val="20"/>
              </w:rPr>
              <w:t>ia generale ANCI</w:t>
            </w:r>
          </w:p>
        </w:tc>
      </w:tr>
      <w:tr w:rsidR="00C055B8" w:rsidRPr="00C055B8" w14:paraId="3B785CC6" w14:textId="77777777" w:rsidTr="00EF071C">
        <w:trPr>
          <w:trHeight w:val="397"/>
        </w:trPr>
        <w:tc>
          <w:tcPr>
            <w:tcW w:w="10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36361" w14:textId="77777777" w:rsidR="00C055B8" w:rsidRPr="00BA6301" w:rsidRDefault="00C055B8" w:rsidP="009769E2">
            <w:pPr>
              <w:rPr>
                <w:rFonts w:ascii="Avenir" w:hAnsi="Avenir"/>
                <w:color w:val="3F474C"/>
                <w:sz w:val="20"/>
                <w:szCs w:val="20"/>
              </w:rPr>
            </w:pPr>
          </w:p>
        </w:tc>
      </w:tr>
    </w:tbl>
    <w:p w14:paraId="138BFE49" w14:textId="77777777" w:rsidR="00C055B8" w:rsidRDefault="00C055B8" w:rsidP="00C055B8">
      <w:pPr>
        <w:rPr>
          <w:rFonts w:ascii="Avenir Book" w:hAnsi="Avenir Book"/>
        </w:rPr>
      </w:pPr>
    </w:p>
    <w:sectPr w:rsidR="00C055B8" w:rsidSect="00FB092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660" w:right="1416" w:bottom="709" w:left="1418" w:header="426" w:footer="4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14679" w14:textId="77777777" w:rsidR="005B30A3" w:rsidRDefault="005B30A3" w:rsidP="00DA4EE0">
      <w:r>
        <w:separator/>
      </w:r>
    </w:p>
  </w:endnote>
  <w:endnote w:type="continuationSeparator" w:id="0">
    <w:p w14:paraId="3DBB13A5" w14:textId="77777777" w:rsidR="005B30A3" w:rsidRDefault="005B30A3" w:rsidP="00DA4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Tw Cen MT"/>
    <w:panose1 w:val="02000503020000020003"/>
    <w:charset w:val="00"/>
    <w:family w:val="auto"/>
    <w:pitch w:val="variable"/>
    <w:sig w:usb0="800020A7" w:usb1="80000000" w:usb2="00000008" w:usb3="00000000" w:csb0="000000DB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</w:font>
  <w:font w:name="Avenir Black">
    <w:altName w:val="Calibri"/>
    <w:panose1 w:val="020B08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85E08" w14:textId="77777777" w:rsidR="00064EEF" w:rsidRDefault="00E56A59" w:rsidP="00064EEF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4D331D0" wp14:editId="352A9C3B">
          <wp:extent cx="2985770" cy="479527"/>
          <wp:effectExtent l="0" t="0" r="5080" b="0"/>
          <wp:docPr id="30294564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4907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631" cy="49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DC8DA" w14:textId="77777777" w:rsidR="00782FAD" w:rsidRDefault="00ED03A4" w:rsidP="00782FA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2C24D03" wp14:editId="33114601">
          <wp:extent cx="2985770" cy="479527"/>
          <wp:effectExtent l="0" t="0" r="5080" b="0"/>
          <wp:docPr id="246839815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4907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631" cy="49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53719" w14:textId="77777777" w:rsidR="005B30A3" w:rsidRDefault="005B30A3" w:rsidP="00DA4EE0">
      <w:r>
        <w:separator/>
      </w:r>
    </w:p>
  </w:footnote>
  <w:footnote w:type="continuationSeparator" w:id="0">
    <w:p w14:paraId="28EBE630" w14:textId="77777777" w:rsidR="005B30A3" w:rsidRDefault="005B30A3" w:rsidP="00DA4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83B65" w14:textId="77777777" w:rsidR="00DA4EE0" w:rsidRDefault="00000000">
    <w:pPr>
      <w:pStyle w:val="Intestazione"/>
    </w:pPr>
    <w:r>
      <w:rPr>
        <w:noProof/>
      </w:rPr>
      <w:pict w14:anchorId="2A76C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69074" o:spid="_x0000_s1025" type="#_x0000_t75" alt="" style="position:absolute;margin-left:0;margin-top:0;width:620.5pt;height:877.25pt;z-index:-251658752;mso-wrap-edited:f;mso-position-horizontal:center;mso-position-horizontal-relative:margin;mso-position-vertical:center;mso-position-vertical-relative:margin" o:allowincell="f">
          <v:imagedata r:id="rId1" o:title="Sfondo carta intestata-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EDE20" w14:textId="77777777" w:rsidR="00C055B8" w:rsidRDefault="00ED03A4" w:rsidP="00C055B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29E7571A" wp14:editId="2B054921">
          <wp:extent cx="2933065" cy="730250"/>
          <wp:effectExtent l="0" t="0" r="635" b="0"/>
          <wp:docPr id="749437008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49123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34398"/>
                  <a:stretch/>
                </pic:blipFill>
                <pic:spPr bwMode="auto">
                  <a:xfrm>
                    <a:off x="0" y="0"/>
                    <a:ext cx="2956471" cy="7360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4B4EC" w14:textId="77777777" w:rsidR="00E307EC" w:rsidRDefault="00475A8B" w:rsidP="00475A8B">
    <w:pPr>
      <w:pStyle w:val="Intestazione"/>
      <w:ind w:left="-1418" w:right="-1416"/>
      <w:jc w:val="center"/>
    </w:pPr>
    <w:r>
      <w:rPr>
        <w:noProof/>
        <w:lang w:eastAsia="it-IT"/>
      </w:rPr>
      <w:drawing>
        <wp:inline distT="0" distB="0" distL="0" distR="0" wp14:anchorId="3EB84898" wp14:editId="3EC5BBCC">
          <wp:extent cx="6752590" cy="338673"/>
          <wp:effectExtent l="0" t="0" r="0" b="0"/>
          <wp:docPr id="132791029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922862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5920" cy="345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E04FE"/>
    <w:multiLevelType w:val="hybridMultilevel"/>
    <w:tmpl w:val="4EAA21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A5B21"/>
    <w:multiLevelType w:val="hybridMultilevel"/>
    <w:tmpl w:val="D9784E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46D9C">
      <w:start w:val="1"/>
      <w:numFmt w:val="bullet"/>
      <w:lvlText w:val="-"/>
      <w:lvlJc w:val="left"/>
      <w:pPr>
        <w:ind w:left="1440" w:hanging="360"/>
      </w:pPr>
      <w:rPr>
        <w:rFonts w:ascii="Avenir" w:eastAsia="Calibri" w:hAnsi="Avenir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409700">
    <w:abstractNumId w:val="0"/>
  </w:num>
  <w:num w:numId="2" w16cid:durableId="569536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5DC"/>
    <w:rsid w:val="00007BDC"/>
    <w:rsid w:val="0001072B"/>
    <w:rsid w:val="0003304A"/>
    <w:rsid w:val="000450A1"/>
    <w:rsid w:val="0006447D"/>
    <w:rsid w:val="00064EEF"/>
    <w:rsid w:val="000723EC"/>
    <w:rsid w:val="000A1067"/>
    <w:rsid w:val="000A7350"/>
    <w:rsid w:val="000D0220"/>
    <w:rsid w:val="000D2A33"/>
    <w:rsid w:val="000E2393"/>
    <w:rsid w:val="0010403E"/>
    <w:rsid w:val="00123A8C"/>
    <w:rsid w:val="0012717D"/>
    <w:rsid w:val="001274A1"/>
    <w:rsid w:val="001638BD"/>
    <w:rsid w:val="00196EE0"/>
    <w:rsid w:val="001A1FA0"/>
    <w:rsid w:val="001B3734"/>
    <w:rsid w:val="001B6CEF"/>
    <w:rsid w:val="00203D23"/>
    <w:rsid w:val="00212679"/>
    <w:rsid w:val="00240BB9"/>
    <w:rsid w:val="002427AF"/>
    <w:rsid w:val="002827F7"/>
    <w:rsid w:val="0029118E"/>
    <w:rsid w:val="002A6524"/>
    <w:rsid w:val="002A7DB6"/>
    <w:rsid w:val="002C6035"/>
    <w:rsid w:val="002C61AE"/>
    <w:rsid w:val="002D5D53"/>
    <w:rsid w:val="002E1B72"/>
    <w:rsid w:val="002E34B0"/>
    <w:rsid w:val="00316D1B"/>
    <w:rsid w:val="00317369"/>
    <w:rsid w:val="00321230"/>
    <w:rsid w:val="0032661A"/>
    <w:rsid w:val="003467DC"/>
    <w:rsid w:val="00371CB7"/>
    <w:rsid w:val="00393A1F"/>
    <w:rsid w:val="00396366"/>
    <w:rsid w:val="00397CB0"/>
    <w:rsid w:val="003B5589"/>
    <w:rsid w:val="003C0E46"/>
    <w:rsid w:val="003E2E15"/>
    <w:rsid w:val="003F7A76"/>
    <w:rsid w:val="004041AD"/>
    <w:rsid w:val="00475A8B"/>
    <w:rsid w:val="004872F8"/>
    <w:rsid w:val="004966D2"/>
    <w:rsid w:val="004A5FA3"/>
    <w:rsid w:val="004A765D"/>
    <w:rsid w:val="004B602D"/>
    <w:rsid w:val="004C0DD8"/>
    <w:rsid w:val="004C7ADB"/>
    <w:rsid w:val="004D4730"/>
    <w:rsid w:val="004E25FA"/>
    <w:rsid w:val="004F1129"/>
    <w:rsid w:val="00507779"/>
    <w:rsid w:val="0052587C"/>
    <w:rsid w:val="00551A55"/>
    <w:rsid w:val="00555834"/>
    <w:rsid w:val="00595BF4"/>
    <w:rsid w:val="005B30A3"/>
    <w:rsid w:val="005B4F20"/>
    <w:rsid w:val="005B7E37"/>
    <w:rsid w:val="005C5513"/>
    <w:rsid w:val="005C5896"/>
    <w:rsid w:val="005D3994"/>
    <w:rsid w:val="005D68E4"/>
    <w:rsid w:val="005F25DC"/>
    <w:rsid w:val="00616636"/>
    <w:rsid w:val="006168CF"/>
    <w:rsid w:val="00633131"/>
    <w:rsid w:val="00640025"/>
    <w:rsid w:val="006962E0"/>
    <w:rsid w:val="006E3BD5"/>
    <w:rsid w:val="00765536"/>
    <w:rsid w:val="00782FAD"/>
    <w:rsid w:val="00786B96"/>
    <w:rsid w:val="0079631F"/>
    <w:rsid w:val="007C67E6"/>
    <w:rsid w:val="007E3D9E"/>
    <w:rsid w:val="008016E9"/>
    <w:rsid w:val="00802F27"/>
    <w:rsid w:val="00806B42"/>
    <w:rsid w:val="008364D4"/>
    <w:rsid w:val="0084161D"/>
    <w:rsid w:val="00851D4B"/>
    <w:rsid w:val="0089434A"/>
    <w:rsid w:val="008A52EB"/>
    <w:rsid w:val="008B68C0"/>
    <w:rsid w:val="008C3CC1"/>
    <w:rsid w:val="008E538D"/>
    <w:rsid w:val="008F272D"/>
    <w:rsid w:val="00901D1D"/>
    <w:rsid w:val="00906F85"/>
    <w:rsid w:val="009143F4"/>
    <w:rsid w:val="009152CE"/>
    <w:rsid w:val="009220A9"/>
    <w:rsid w:val="00924715"/>
    <w:rsid w:val="00933317"/>
    <w:rsid w:val="00937CC1"/>
    <w:rsid w:val="00947612"/>
    <w:rsid w:val="0095331B"/>
    <w:rsid w:val="00957508"/>
    <w:rsid w:val="00991938"/>
    <w:rsid w:val="009A24A3"/>
    <w:rsid w:val="009B0D85"/>
    <w:rsid w:val="009B3DD2"/>
    <w:rsid w:val="009C076F"/>
    <w:rsid w:val="009C52CD"/>
    <w:rsid w:val="009D20B4"/>
    <w:rsid w:val="009D7574"/>
    <w:rsid w:val="009E127E"/>
    <w:rsid w:val="009E12F7"/>
    <w:rsid w:val="009E5989"/>
    <w:rsid w:val="00A03E9A"/>
    <w:rsid w:val="00A05A59"/>
    <w:rsid w:val="00A33C36"/>
    <w:rsid w:val="00A71D34"/>
    <w:rsid w:val="00A8238D"/>
    <w:rsid w:val="00A873E4"/>
    <w:rsid w:val="00AC1BAA"/>
    <w:rsid w:val="00AE31CB"/>
    <w:rsid w:val="00B249C7"/>
    <w:rsid w:val="00B73D27"/>
    <w:rsid w:val="00B8059A"/>
    <w:rsid w:val="00BA0AAB"/>
    <w:rsid w:val="00BA6301"/>
    <w:rsid w:val="00BA7F19"/>
    <w:rsid w:val="00BC4BC7"/>
    <w:rsid w:val="00BE12F6"/>
    <w:rsid w:val="00BF3F18"/>
    <w:rsid w:val="00C055B8"/>
    <w:rsid w:val="00C41913"/>
    <w:rsid w:val="00C42C5D"/>
    <w:rsid w:val="00C6676B"/>
    <w:rsid w:val="00C71598"/>
    <w:rsid w:val="00CA7FB9"/>
    <w:rsid w:val="00CF3E74"/>
    <w:rsid w:val="00CF43C2"/>
    <w:rsid w:val="00D10F95"/>
    <w:rsid w:val="00D14CDE"/>
    <w:rsid w:val="00D20131"/>
    <w:rsid w:val="00D27BE4"/>
    <w:rsid w:val="00D61065"/>
    <w:rsid w:val="00D64A9E"/>
    <w:rsid w:val="00D8287B"/>
    <w:rsid w:val="00D83A45"/>
    <w:rsid w:val="00DA4EE0"/>
    <w:rsid w:val="00DB7709"/>
    <w:rsid w:val="00DC0C60"/>
    <w:rsid w:val="00DD7B75"/>
    <w:rsid w:val="00DD7E0D"/>
    <w:rsid w:val="00DE7927"/>
    <w:rsid w:val="00E0507C"/>
    <w:rsid w:val="00E307EC"/>
    <w:rsid w:val="00E406DE"/>
    <w:rsid w:val="00E55095"/>
    <w:rsid w:val="00E56A59"/>
    <w:rsid w:val="00E63F97"/>
    <w:rsid w:val="00E80CF4"/>
    <w:rsid w:val="00E83B1F"/>
    <w:rsid w:val="00EA6AFB"/>
    <w:rsid w:val="00ED03A4"/>
    <w:rsid w:val="00ED2AEE"/>
    <w:rsid w:val="00ED3D47"/>
    <w:rsid w:val="00EE64F1"/>
    <w:rsid w:val="00EF039A"/>
    <w:rsid w:val="00EF071C"/>
    <w:rsid w:val="00EF0751"/>
    <w:rsid w:val="00F04102"/>
    <w:rsid w:val="00F149FD"/>
    <w:rsid w:val="00F14C5E"/>
    <w:rsid w:val="00F26AA0"/>
    <w:rsid w:val="00F45A81"/>
    <w:rsid w:val="00FB0925"/>
    <w:rsid w:val="00FB3678"/>
    <w:rsid w:val="00FC3186"/>
    <w:rsid w:val="00FC3B04"/>
    <w:rsid w:val="00FE387F"/>
    <w:rsid w:val="00FE64AA"/>
    <w:rsid w:val="00FF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D94A1"/>
  <w15:docId w15:val="{B34DABB3-9D05-674E-A1BB-49BA0703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E127E"/>
  </w:style>
  <w:style w:type="paragraph" w:styleId="Titolo1">
    <w:name w:val="heading 1"/>
    <w:basedOn w:val="Normale"/>
    <w:link w:val="Titolo1Carattere"/>
    <w:uiPriority w:val="9"/>
    <w:qFormat/>
    <w:rsid w:val="00FE387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4E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4EE0"/>
  </w:style>
  <w:style w:type="paragraph" w:styleId="Pidipagina">
    <w:name w:val="footer"/>
    <w:basedOn w:val="Normale"/>
    <w:link w:val="PidipaginaCarattere"/>
    <w:uiPriority w:val="99"/>
    <w:unhideWhenUsed/>
    <w:rsid w:val="00DA4E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4EE0"/>
  </w:style>
  <w:style w:type="character" w:customStyle="1" w:styleId="Titolo1Carattere">
    <w:name w:val="Titolo 1 Carattere"/>
    <w:basedOn w:val="Carpredefinitoparagrafo"/>
    <w:link w:val="Titolo1"/>
    <w:uiPriority w:val="9"/>
    <w:rsid w:val="00FE387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table" w:styleId="Grigliatabella">
    <w:name w:val="Table Grid"/>
    <w:basedOn w:val="Tabellanormale"/>
    <w:uiPriority w:val="39"/>
    <w:rsid w:val="00C055B8"/>
    <w:rPr>
      <w:rFonts w:ascii="Calibri" w:eastAsia="Calibri" w:hAnsi="Calibri" w:cs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055B8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B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B42"/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404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39CAFA-9117-6F47-9112-40C0F99F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Milena Gasparetto</cp:lastModifiedBy>
  <cp:revision>3</cp:revision>
  <dcterms:created xsi:type="dcterms:W3CDTF">2024-05-03T13:00:00Z</dcterms:created>
  <dcterms:modified xsi:type="dcterms:W3CDTF">2024-05-16T13:00:00Z</dcterms:modified>
</cp:coreProperties>
</file>